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B" w:rsidRPr="009C217F" w:rsidRDefault="00B524AB" w:rsidP="00B524AB">
      <w:pPr>
        <w:bidi/>
        <w:spacing w:after="0" w:line="276" w:lineRule="auto"/>
        <w:rPr>
          <w:rFonts w:ascii="Calibri" w:eastAsia="Calibri" w:hAnsi="Calibri" w:cs="Titr"/>
          <w:sz w:val="28"/>
          <w:szCs w:val="28"/>
          <w:lang w:bidi="fa-IR"/>
        </w:rPr>
      </w:pPr>
      <w:bookmarkStart w:id="0" w:name="_GoBack"/>
      <w:bookmarkEnd w:id="0"/>
    </w:p>
    <w:p w:rsidR="00B524AB" w:rsidRPr="009C217F" w:rsidRDefault="00B524AB" w:rsidP="00B524AB">
      <w:pPr>
        <w:bidi/>
        <w:spacing w:line="240" w:lineRule="auto"/>
        <w:jc w:val="center"/>
        <w:rPr>
          <w:rFonts w:ascii="Calibri" w:eastAsia="Calibri" w:hAnsi="Calibri" w:cs="B Titr"/>
          <w:b/>
          <w:bCs/>
          <w:spacing w:val="-6"/>
          <w:sz w:val="32"/>
          <w:szCs w:val="32"/>
          <w:rtl/>
          <w:lang w:bidi="fa-IR"/>
        </w:rPr>
      </w:pPr>
      <w:r w:rsidRPr="009C217F">
        <w:rPr>
          <w:rFonts w:ascii="Calibri" w:eastAsia="Calibri" w:hAnsi="Calibri" w:cs="B Titr" w:hint="cs"/>
          <w:b/>
          <w:bCs/>
          <w:spacing w:val="-6"/>
          <w:sz w:val="32"/>
          <w:szCs w:val="32"/>
          <w:rtl/>
          <w:lang w:bidi="fa-IR"/>
        </w:rPr>
        <w:t>«دستورالعمل و شرايط نگارش و تصويب درسنامه در دانشگاه علوم پزشکی اصفهان»</w:t>
      </w:r>
    </w:p>
    <w:p w:rsidR="00B524AB" w:rsidRPr="009C217F" w:rsidRDefault="00B524AB" w:rsidP="00B524AB">
      <w:pPr>
        <w:bidi/>
        <w:spacing w:line="240" w:lineRule="auto"/>
        <w:ind w:left="2160" w:firstLine="720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مصوب شورای آموزشی دانشگاه مورخ 29/11/97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8"/>
          <w:szCs w:val="8"/>
          <w:rtl/>
          <w:lang w:bidi="fa-IR"/>
        </w:rPr>
      </w:pP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b/>
          <w:bCs/>
          <w:spacing w:val="-8"/>
          <w:sz w:val="28"/>
          <w:szCs w:val="28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pacing w:val="-8"/>
          <w:sz w:val="28"/>
          <w:szCs w:val="28"/>
          <w:rtl/>
          <w:lang w:bidi="fa-IR"/>
        </w:rPr>
        <w:t>به منظور مشخص بودن منابع درسی برای دانشجویان کارشناسی و کاهش میزان استفاده از جزوات، به گروههای آموزشی توصیه می</w:t>
      </w:r>
      <w:r w:rsidRPr="009C217F">
        <w:rPr>
          <w:rFonts w:ascii="Calibri" w:eastAsia="Calibri" w:hAnsi="Calibri" w:cs="B Nazanin"/>
          <w:b/>
          <w:bCs/>
          <w:spacing w:val="-8"/>
          <w:sz w:val="28"/>
          <w:szCs w:val="28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b/>
          <w:bCs/>
          <w:spacing w:val="-8"/>
          <w:sz w:val="28"/>
          <w:szCs w:val="28"/>
          <w:rtl/>
          <w:lang w:bidi="fa-IR"/>
        </w:rPr>
        <w:t>شود برای دروس واجد شرایط خود درسنامه تدوین نمایند. در این راستا توجه به موارد زیر لازم است: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1</w:t>
      </w: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قبل از تدوین درسنامه موافقت شورای گروه آموزشی درخصوص ضرورت تدوین درسنامه برای گروه هدف خاص و درس خاص با ذکر شماره درس اخذ شود. به همین منظور </w:t>
      </w:r>
      <w:r w:rsidRPr="009C217F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فرم تهیه درسنامه  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(به پیوست) قبل از تدوین، تکمیل و توسط مدیر گروه و نویسنده مسئول امضاء شود.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درسنامه با در نظر گرفتن منابع تعیین شده برای آزمونهای متمرکز تدوین گردد و محتوای درسنامه منطبق بر سرفصل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های مصوب وزارت بهداشت و منابع تعیین شده باشد.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صورتیکه برای درسی منبع مشخص و متناسب با تعداد واحد درسی وجود دارد، نیازی به تدوین درسنامه نمی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باشد. (تشخیص مناسب بودن یا نبودن منبع برای درس با گروه آموزشی 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باشد).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درسنامه تدوین شده برای هر واحد درسی پوشش دهنده </w:t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17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ساعت آموزشی یا معادل آن باشد.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5-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ترجیحاً نویسنده یا نویسندگان حداقل به مدت دو نیم سال مبحث مورد نظر را تدریس کرده باشند.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تبصره: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درسنامه بطور کلی بایستی توسط استاد درس تهیه شود اما چنانچه در شرایط خاص، چنانچه در نگارش درسنامه برای مقاطع دکترای حرفه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ای و پایین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تر از دانشجویان زیر نظر استاد درس کمک گرفته 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شود، وابستگی براساس آخرین مدرک تحصیلی دانشجو نوشته خواهد شد. (به طور مثال دانشجوی کارشناسی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ارشد 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تواند در نگارش درسنامه برای مقطع کارشناسی مشارکت داشته باشد و در وابستگی او کلمه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ی کارشناس نوشته خواهد شد.)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6-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مدرس و گروه آموزشی 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بایستی حداقل </w:t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80 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درصد سؤالات پایان ترم یا دوره را از درسنامه مشخص شده تدوین نماید.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7-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درسنامه براساس </w:t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چک</w:t>
      </w:r>
      <w:r w:rsidRPr="009C217F"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لیست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پیوست تدوین گردد.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8-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چنانچه درسنامه برای مقطع کارشناسی ارشد نوشته شود باید موارد زیر رعایت گردد: </w:t>
      </w:r>
    </w:p>
    <w:p w:rsidR="00B524AB" w:rsidRPr="009C217F" w:rsidRDefault="00B524AB" w:rsidP="00B524AB">
      <w:pPr>
        <w:numPr>
          <w:ilvl w:val="0"/>
          <w:numId w:val="1"/>
        </w:numPr>
        <w:bidi/>
        <w:spacing w:line="24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نویسنده یا نویسندگان باید حداقل دارای مرتبه دانشیاری باشد. </w:t>
      </w:r>
    </w:p>
    <w:p w:rsidR="00B524AB" w:rsidRPr="009C217F" w:rsidRDefault="00B524AB" w:rsidP="00B524AB">
      <w:pPr>
        <w:numPr>
          <w:ilvl w:val="0"/>
          <w:numId w:val="1"/>
        </w:numPr>
        <w:bidi/>
        <w:spacing w:line="24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نویسنده یا نویسندگان تجربه تدریس حداقل </w:t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3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سال، در همان درس را داشته باشد.</w:t>
      </w:r>
    </w:p>
    <w:p w:rsidR="00B524AB" w:rsidRPr="009C217F" w:rsidRDefault="00B524AB" w:rsidP="00B524AB">
      <w:pPr>
        <w:numPr>
          <w:ilvl w:val="0"/>
          <w:numId w:val="1"/>
        </w:numPr>
        <w:bidi/>
        <w:spacing w:line="240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درسنامه باید الزاماً توسط خود استاد یا اساتید درس تدوین شود. </w:t>
      </w:r>
    </w:p>
    <w:p w:rsidR="00B524AB" w:rsidRPr="009C217F" w:rsidRDefault="00B524AB" w:rsidP="00B524AB">
      <w:pPr>
        <w:bidi/>
        <w:spacing w:line="240" w:lineRule="auto"/>
        <w:jc w:val="both"/>
        <w:rPr>
          <w:rFonts w:ascii="Calibri" w:eastAsia="Calibri" w:hAnsi="Calibri" w:cs="0 Baran"/>
          <w:sz w:val="24"/>
          <w:szCs w:val="24"/>
          <w:rtl/>
          <w:lang w:bidi="fa-IR"/>
        </w:rPr>
      </w:pPr>
      <w:r w:rsidRPr="009C217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تبصره: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آیین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نامه ارتقاء صرفاً درسنامه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ای امتیاز می</w:t>
      </w:r>
      <w:r w:rsidRPr="009C217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گیرد، که حداقل </w:t>
      </w:r>
      <w:r w:rsidRPr="009C217F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2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ترم تدریس و ارزشیابی شده باشد. (با تأیید </w:t>
      </w:r>
      <w:r w:rsidRPr="009C217F">
        <w:rPr>
          <w:rFonts w:ascii="Times New Roman" w:eastAsia="Calibri" w:hAnsi="Times New Roman" w:cs="Times New Roman"/>
          <w:sz w:val="24"/>
          <w:szCs w:val="24"/>
          <w:lang w:bidi="fa-IR"/>
        </w:rPr>
        <w:t>EDC</w:t>
      </w:r>
      <w:r w:rsidRPr="009C217F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:rsidR="00D4237B" w:rsidRDefault="00D4237B" w:rsidP="00B524AB">
      <w:pPr>
        <w:jc w:val="center"/>
      </w:pPr>
    </w:p>
    <w:sectPr w:rsidR="00D4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r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8A"/>
    <w:multiLevelType w:val="hybridMultilevel"/>
    <w:tmpl w:val="414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B"/>
    <w:rsid w:val="00162DF9"/>
    <w:rsid w:val="00186B76"/>
    <w:rsid w:val="002F02B4"/>
    <w:rsid w:val="00553D5F"/>
    <w:rsid w:val="00591BD4"/>
    <w:rsid w:val="008C61B6"/>
    <w:rsid w:val="008F5433"/>
    <w:rsid w:val="00B524AB"/>
    <w:rsid w:val="00D4237B"/>
    <w:rsid w:val="00DB647F"/>
    <w:rsid w:val="00D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F163-0698-4605-B9F4-73329D7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MNGIT</cp:lastModifiedBy>
  <cp:revision>2</cp:revision>
  <dcterms:created xsi:type="dcterms:W3CDTF">2024-06-24T10:09:00Z</dcterms:created>
  <dcterms:modified xsi:type="dcterms:W3CDTF">2024-06-24T10:09:00Z</dcterms:modified>
</cp:coreProperties>
</file>